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97" w:rsidRDefault="00843197" w:rsidP="008431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43197" w:rsidRDefault="00843197" w:rsidP="00843197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矿产资源节约与综合利用先进适用技术申请报告</w:t>
      </w:r>
    </w:p>
    <w:bookmarkEnd w:id="0"/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（技术名称）</w:t>
      </w: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leftChars="456" w:left="958"/>
        <w:rPr>
          <w:rFonts w:ascii="楷体_GB2312" w:eastAsia="楷体_GB2312" w:hAnsi="华文中宋"/>
          <w:sz w:val="28"/>
          <w:szCs w:val="28"/>
        </w:rPr>
      </w:pPr>
      <w:r>
        <w:rPr>
          <w:rFonts w:ascii="黑体" w:eastAsia="黑体" w:hAnsi="华文中宋" w:hint="eastAsia"/>
          <w:sz w:val="32"/>
          <w:szCs w:val="32"/>
        </w:rPr>
        <w:t>所属矿</w:t>
      </w:r>
      <w:r>
        <w:rPr>
          <w:rFonts w:ascii="黑体" w:eastAsia="黑体" w:hAnsi="华文中宋" w:hint="eastAsia"/>
          <w:color w:val="000000"/>
          <w:sz w:val="32"/>
          <w:szCs w:val="32"/>
        </w:rPr>
        <w:t>类</w:t>
      </w:r>
      <w:r>
        <w:rPr>
          <w:rFonts w:ascii="黑体" w:eastAsia="黑体" w:hAnsi="华文中宋" w:hint="eastAsia"/>
          <w:sz w:val="32"/>
          <w:szCs w:val="32"/>
        </w:rPr>
        <w:t>：</w:t>
      </w:r>
      <w:r>
        <w:rPr>
          <w:rFonts w:ascii="楷体_GB2312" w:eastAsia="楷体_GB2312" w:hAnsi="华文中宋" w:hint="eastAsia"/>
          <w:sz w:val="28"/>
          <w:szCs w:val="28"/>
        </w:rPr>
        <w:t xml:space="preserve">□油气  □煤炭  □黑色金属  □有色金属  </w:t>
      </w:r>
    </w:p>
    <w:p w:rsidR="00843197" w:rsidRDefault="00843197" w:rsidP="00843197">
      <w:pPr>
        <w:ind w:firstLineChars="900" w:firstLine="2520"/>
        <w:rPr>
          <w:rFonts w:ascii="黑体" w:eastAsia="黑体" w:hAnsi="华文中宋"/>
          <w:sz w:val="28"/>
          <w:szCs w:val="28"/>
        </w:rPr>
      </w:pPr>
      <w:r>
        <w:rPr>
          <w:rFonts w:ascii="楷体_GB2312" w:eastAsia="楷体_GB2312" w:hAnsi="华文中宋" w:hint="eastAsia"/>
          <w:sz w:val="28"/>
          <w:szCs w:val="28"/>
        </w:rPr>
        <w:t>□稀有及贵金属  □化工矿产  □非金属矿产</w:t>
      </w:r>
    </w:p>
    <w:p w:rsidR="00843197" w:rsidRDefault="00843197" w:rsidP="00843197">
      <w:pPr>
        <w:ind w:firstLineChars="300" w:firstLine="96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所属类型：</w:t>
      </w:r>
      <w:r>
        <w:rPr>
          <w:rFonts w:ascii="楷体_GB2312" w:eastAsia="楷体_GB2312" w:hAnsi="华文中宋" w:hint="eastAsia"/>
          <w:sz w:val="28"/>
          <w:szCs w:val="28"/>
        </w:rPr>
        <w:t xml:space="preserve"> □采矿     □选矿    □综合利用</w:t>
      </w:r>
      <w:r>
        <w:rPr>
          <w:rFonts w:ascii="黑体" w:eastAsia="黑体" w:hAnsi="华文中宋" w:hint="eastAsia"/>
          <w:szCs w:val="21"/>
        </w:rPr>
        <w:t xml:space="preserve"> </w:t>
      </w:r>
      <w:r>
        <w:rPr>
          <w:rFonts w:ascii="黑体" w:eastAsia="黑体" w:hAnsi="华文中宋" w:hint="eastAsia"/>
          <w:sz w:val="32"/>
          <w:szCs w:val="32"/>
        </w:rPr>
        <w:t xml:space="preserve"> </w:t>
      </w:r>
      <w:r>
        <w:rPr>
          <w:rFonts w:ascii="楷体_GB2312" w:eastAsia="楷体_GB2312" w:hAnsi="华文中宋" w:hint="eastAsia"/>
          <w:sz w:val="28"/>
          <w:szCs w:val="28"/>
        </w:rPr>
        <w:t>□信息化</w:t>
      </w:r>
    </w:p>
    <w:p w:rsidR="00843197" w:rsidRDefault="00843197" w:rsidP="00843197">
      <w:pPr>
        <w:ind w:firstLineChars="300" w:firstLine="96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完成单位：</w:t>
      </w:r>
      <w:r>
        <w:rPr>
          <w:rFonts w:ascii="黑体" w:eastAsia="黑体" w:hAnsi="华文中宋" w:hint="eastAsia"/>
          <w:sz w:val="32"/>
          <w:szCs w:val="32"/>
          <w:u w:val="single"/>
        </w:rPr>
        <w:t xml:space="preserve">                                  </w:t>
      </w:r>
    </w:p>
    <w:p w:rsidR="00843197" w:rsidRDefault="00843197" w:rsidP="00843197">
      <w:pPr>
        <w:ind w:firstLineChars="300" w:firstLine="96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推荐单位：</w:t>
      </w:r>
      <w:r>
        <w:rPr>
          <w:rFonts w:ascii="黑体" w:eastAsia="黑体" w:hAnsi="华文中宋" w:hint="eastAsia"/>
          <w:sz w:val="32"/>
          <w:szCs w:val="32"/>
          <w:u w:val="single"/>
        </w:rPr>
        <w:t xml:space="preserve">                                  </w:t>
      </w:r>
    </w:p>
    <w:p w:rsidR="00843197" w:rsidRDefault="00843197" w:rsidP="00843197">
      <w:pPr>
        <w:ind w:firstLineChars="300" w:firstLine="96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典型用户：</w:t>
      </w:r>
      <w:r>
        <w:rPr>
          <w:rFonts w:ascii="黑体" w:eastAsia="黑体" w:hAnsi="华文中宋" w:hint="eastAsia"/>
          <w:sz w:val="32"/>
          <w:szCs w:val="32"/>
          <w:u w:val="single"/>
        </w:rPr>
        <w:t xml:space="preserve">                                  </w:t>
      </w:r>
    </w:p>
    <w:p w:rsidR="00843197" w:rsidRDefault="00843197" w:rsidP="00843197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  <w:sectPr w:rsidR="00843197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843197" w:rsidRDefault="00843197" w:rsidP="00843197">
      <w:pPr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</w:p>
    <w:p w:rsidR="00843197" w:rsidRDefault="00843197" w:rsidP="00843197">
      <w:pPr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矿产资源节约与综合利用先进适用技术申请报告</w:t>
      </w: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编写提纲</w:t>
      </w:r>
    </w:p>
    <w:p w:rsidR="00843197" w:rsidRDefault="00843197" w:rsidP="00843197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</w:p>
    <w:p w:rsidR="00843197" w:rsidRDefault="00843197" w:rsidP="00843197">
      <w:pPr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一、技术类型</w:t>
      </w:r>
    </w:p>
    <w:p w:rsidR="00843197" w:rsidRDefault="00843197" w:rsidP="00843197">
      <w:pPr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二、适用范围</w:t>
      </w:r>
    </w:p>
    <w:p w:rsidR="00843197" w:rsidRDefault="00843197" w:rsidP="00843197">
      <w:pPr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三、技术内容</w:t>
      </w:r>
    </w:p>
    <w:p w:rsidR="00843197" w:rsidRDefault="00843197" w:rsidP="00843197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（一）基本原理。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（二）关键技术与设备。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（三）工艺流程。</w:t>
      </w:r>
    </w:p>
    <w:p w:rsidR="00843197" w:rsidRDefault="00843197" w:rsidP="0084319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详细说明该技术的工艺流程、系统功能，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附</w:t>
      </w:r>
      <w:r>
        <w:rPr>
          <w:rFonts w:ascii="仿宋_GB2312" w:eastAsia="仿宋_GB2312" w:hAnsi="华文中宋" w:hint="eastAsia"/>
          <w:sz w:val="32"/>
          <w:szCs w:val="32"/>
        </w:rPr>
        <w:t>工艺流程或数字模型、功能结构图。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（四）创新性与解决的突出问题。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（五）专利申请及获奖情况。</w:t>
      </w:r>
    </w:p>
    <w:p w:rsidR="00843197" w:rsidRDefault="00843197" w:rsidP="0084319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包括专利名称、取得时间，奖项名称、奖励等级、授奖单位、获奖时间等。</w:t>
      </w:r>
    </w:p>
    <w:p w:rsidR="00843197" w:rsidRDefault="00843197" w:rsidP="00843197">
      <w:pPr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四、主要技术指标及同类技术对比情况</w:t>
      </w:r>
    </w:p>
    <w:p w:rsidR="00843197" w:rsidRDefault="00843197" w:rsidP="0084319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详细说明该技术与同类技术指标差异情况和优缺点，指出技术应用中需注意的问题和进一步改进的方向。</w:t>
      </w:r>
    </w:p>
    <w:p w:rsidR="00843197" w:rsidRDefault="00843197" w:rsidP="00843197">
      <w:pPr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五、典型实例及成效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（一）矿山企业概况。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（二）资源条件。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（三）项目建设情况。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项目建设规模、起止时间、资金投入、主要建设内容、装备等情况。</w:t>
      </w:r>
    </w:p>
    <w:p w:rsidR="00843197" w:rsidRDefault="00843197" w:rsidP="00843197">
      <w:pPr>
        <w:ind w:firstLineChars="200" w:firstLine="64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（四）效益评价。</w:t>
      </w:r>
    </w:p>
    <w:p w:rsidR="00843197" w:rsidRDefault="00843197" w:rsidP="0084319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对比分析技术应用或项目实施前后产生的资源、经济、环境和社会效益。资源效益主要指提高开采回采率、选矿回收率，低品位、共伴生、难利用矿产带来的资源数量。经济效益指项目实施或技术应用后带来的总利润和税收情况，详细反映单位产品的成本构成。环境效益指减少的“三废”排放、减少占地等情况。社会效益指增加的就业、税收等情况。对各类效益情况进行详细测算并说明。</w:t>
      </w:r>
    </w:p>
    <w:p w:rsidR="00843197" w:rsidRDefault="00843197" w:rsidP="00843197">
      <w:pPr>
        <w:ind w:firstLineChars="200" w:firstLine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六、推广前景</w:t>
      </w:r>
    </w:p>
    <w:p w:rsidR="00843197" w:rsidRDefault="00843197" w:rsidP="0084319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说明该项技术适用资源情况，预期带来的效益等。</w:t>
      </w:r>
    </w:p>
    <w:p w:rsidR="00843197" w:rsidRDefault="00843197" w:rsidP="0084319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七、附件</w:t>
      </w:r>
    </w:p>
    <w:p w:rsidR="00843197" w:rsidRDefault="00843197" w:rsidP="0084319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技术研究工作报告、鉴定意见、专利证书、获奖证明等。</w:t>
      </w:r>
    </w:p>
    <w:p w:rsidR="00EF4867" w:rsidRPr="00843197" w:rsidRDefault="00EF4867"/>
    <w:sectPr w:rsidR="00EF4867" w:rsidRPr="0084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52" w:rsidRDefault="002F7052" w:rsidP="00843197">
      <w:r>
        <w:separator/>
      </w:r>
    </w:p>
  </w:endnote>
  <w:endnote w:type="continuationSeparator" w:id="0">
    <w:p w:rsidR="002F7052" w:rsidRDefault="002F7052" w:rsidP="008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52" w:rsidRDefault="002F7052" w:rsidP="00843197">
      <w:r>
        <w:separator/>
      </w:r>
    </w:p>
  </w:footnote>
  <w:footnote w:type="continuationSeparator" w:id="0">
    <w:p w:rsidR="002F7052" w:rsidRDefault="002F7052" w:rsidP="008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EA"/>
    <w:rsid w:val="00004493"/>
    <w:rsid w:val="000232ED"/>
    <w:rsid w:val="00056126"/>
    <w:rsid w:val="00093A7B"/>
    <w:rsid w:val="000F4AA2"/>
    <w:rsid w:val="000F7849"/>
    <w:rsid w:val="00117272"/>
    <w:rsid w:val="00120E9C"/>
    <w:rsid w:val="001A448B"/>
    <w:rsid w:val="001D39D9"/>
    <w:rsid w:val="00213D15"/>
    <w:rsid w:val="00235A3D"/>
    <w:rsid w:val="002726D7"/>
    <w:rsid w:val="0027328E"/>
    <w:rsid w:val="00274F6F"/>
    <w:rsid w:val="00287457"/>
    <w:rsid w:val="002E5A63"/>
    <w:rsid w:val="002F7052"/>
    <w:rsid w:val="00314FC1"/>
    <w:rsid w:val="00326197"/>
    <w:rsid w:val="00337E4F"/>
    <w:rsid w:val="0035410B"/>
    <w:rsid w:val="003714B3"/>
    <w:rsid w:val="0037276E"/>
    <w:rsid w:val="00382FC7"/>
    <w:rsid w:val="0038521E"/>
    <w:rsid w:val="00390A99"/>
    <w:rsid w:val="003A6950"/>
    <w:rsid w:val="003C2076"/>
    <w:rsid w:val="00423567"/>
    <w:rsid w:val="00437996"/>
    <w:rsid w:val="00476DA6"/>
    <w:rsid w:val="004D2025"/>
    <w:rsid w:val="004D5613"/>
    <w:rsid w:val="004D7667"/>
    <w:rsid w:val="004E5753"/>
    <w:rsid w:val="00521E4E"/>
    <w:rsid w:val="00570B67"/>
    <w:rsid w:val="005736E9"/>
    <w:rsid w:val="005C18A0"/>
    <w:rsid w:val="005C2018"/>
    <w:rsid w:val="005D101F"/>
    <w:rsid w:val="005D7EDF"/>
    <w:rsid w:val="005E43D3"/>
    <w:rsid w:val="00642C4F"/>
    <w:rsid w:val="00645ACC"/>
    <w:rsid w:val="0068271A"/>
    <w:rsid w:val="006A59F4"/>
    <w:rsid w:val="006A7BF5"/>
    <w:rsid w:val="006B2FA3"/>
    <w:rsid w:val="006D1494"/>
    <w:rsid w:val="006E1027"/>
    <w:rsid w:val="007045F5"/>
    <w:rsid w:val="00737D34"/>
    <w:rsid w:val="00786070"/>
    <w:rsid w:val="00786939"/>
    <w:rsid w:val="00795AC3"/>
    <w:rsid w:val="007B0734"/>
    <w:rsid w:val="007B375B"/>
    <w:rsid w:val="007F2C0C"/>
    <w:rsid w:val="007F361D"/>
    <w:rsid w:val="00843197"/>
    <w:rsid w:val="00843E7F"/>
    <w:rsid w:val="00846CC7"/>
    <w:rsid w:val="00852AF7"/>
    <w:rsid w:val="00857323"/>
    <w:rsid w:val="00865D20"/>
    <w:rsid w:val="00871962"/>
    <w:rsid w:val="0088643A"/>
    <w:rsid w:val="008A4CE6"/>
    <w:rsid w:val="009527CF"/>
    <w:rsid w:val="00967504"/>
    <w:rsid w:val="009A4BCF"/>
    <w:rsid w:val="009C0CE5"/>
    <w:rsid w:val="009D4E36"/>
    <w:rsid w:val="009E748A"/>
    <w:rsid w:val="00A013D6"/>
    <w:rsid w:val="00A47350"/>
    <w:rsid w:val="00A60B0D"/>
    <w:rsid w:val="00A71E41"/>
    <w:rsid w:val="00AE1126"/>
    <w:rsid w:val="00AE6973"/>
    <w:rsid w:val="00B13EAF"/>
    <w:rsid w:val="00B242D3"/>
    <w:rsid w:val="00B31C11"/>
    <w:rsid w:val="00B368B9"/>
    <w:rsid w:val="00B41028"/>
    <w:rsid w:val="00B627AB"/>
    <w:rsid w:val="00B83B33"/>
    <w:rsid w:val="00B9476D"/>
    <w:rsid w:val="00BB7DA6"/>
    <w:rsid w:val="00BC7954"/>
    <w:rsid w:val="00BD6C05"/>
    <w:rsid w:val="00BE24B0"/>
    <w:rsid w:val="00C50BC8"/>
    <w:rsid w:val="00C57E6D"/>
    <w:rsid w:val="00C667D7"/>
    <w:rsid w:val="00C92B6F"/>
    <w:rsid w:val="00C94811"/>
    <w:rsid w:val="00CA2001"/>
    <w:rsid w:val="00CC61DD"/>
    <w:rsid w:val="00CD7A3D"/>
    <w:rsid w:val="00CF0873"/>
    <w:rsid w:val="00D0336E"/>
    <w:rsid w:val="00D5155B"/>
    <w:rsid w:val="00D864C3"/>
    <w:rsid w:val="00DB3D04"/>
    <w:rsid w:val="00DC6C53"/>
    <w:rsid w:val="00DD0F7B"/>
    <w:rsid w:val="00E12C99"/>
    <w:rsid w:val="00E47F9F"/>
    <w:rsid w:val="00E62582"/>
    <w:rsid w:val="00E7771D"/>
    <w:rsid w:val="00E80738"/>
    <w:rsid w:val="00E87F25"/>
    <w:rsid w:val="00E96E16"/>
    <w:rsid w:val="00EC0327"/>
    <w:rsid w:val="00ED0E14"/>
    <w:rsid w:val="00ED59FB"/>
    <w:rsid w:val="00EF1D78"/>
    <w:rsid w:val="00EF4867"/>
    <w:rsid w:val="00F11EF9"/>
    <w:rsid w:val="00F122EA"/>
    <w:rsid w:val="00F12E25"/>
    <w:rsid w:val="00F32469"/>
    <w:rsid w:val="00F5604B"/>
    <w:rsid w:val="00F81033"/>
    <w:rsid w:val="00F8703F"/>
    <w:rsid w:val="00F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E5614-41A6-4684-A27E-9425FB96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延绥宏</dc:creator>
  <cp:keywords/>
  <dc:description/>
  <cp:lastModifiedBy>延绥宏</cp:lastModifiedBy>
  <cp:revision>2</cp:revision>
  <dcterms:created xsi:type="dcterms:W3CDTF">2017-07-13T04:42:00Z</dcterms:created>
  <dcterms:modified xsi:type="dcterms:W3CDTF">2017-07-13T04:42:00Z</dcterms:modified>
</cp:coreProperties>
</file>